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BC" w:rsidRDefault="001276BC" w:rsidP="00127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Медико-технічні вимоги  ЩОДО ПРЕДМЕТУ закупівлІ </w:t>
      </w:r>
    </w:p>
    <w:p w:rsidR="001276BC" w:rsidRDefault="001276BC" w:rsidP="001276BC">
      <w:pPr>
        <w:pStyle w:val="HTMLPreformatte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6BC" w:rsidRDefault="001276BC" w:rsidP="001276B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І. </w:t>
      </w:r>
      <w:proofErr w:type="spellStart"/>
      <w:r>
        <w:rPr>
          <w:rFonts w:ascii="Times New Roman" w:hAnsi="Times New Roman"/>
          <w:b/>
          <w:sz w:val="24"/>
          <w:szCs w:val="24"/>
        </w:rPr>
        <w:t>Медико-технічні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вимоги</w:t>
      </w:r>
      <w:proofErr w:type="spellEnd"/>
    </w:p>
    <w:p w:rsidR="001276BC" w:rsidRDefault="001276BC" w:rsidP="001276BC">
      <w:pPr>
        <w:pStyle w:val="HTMLPreformatted"/>
        <w:tabs>
          <w:tab w:val="clear" w:pos="916"/>
          <w:tab w:val="left" w:pos="27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витратні матеріали повинні бути зареєстровані в Україні;</w:t>
      </w:r>
    </w:p>
    <w:p w:rsidR="001276BC" w:rsidRDefault="001276BC" w:rsidP="001276BC">
      <w:pPr>
        <w:pStyle w:val="HTMLPreformatted"/>
        <w:tabs>
          <w:tab w:val="clear" w:pos="916"/>
          <w:tab w:val="left" w:pos="27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форма випуску та дозування повинні відповідати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медико-технічним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вимогам визначеним у специфікації до цього додатку.</w:t>
      </w:r>
    </w:p>
    <w:p w:rsidR="001276BC" w:rsidRDefault="001276BC" w:rsidP="001276BC">
      <w:pPr>
        <w:pStyle w:val="HTMLPreformatted"/>
        <w:tabs>
          <w:tab w:val="clear" w:pos="916"/>
          <w:tab w:val="left" w:pos="27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6BC" w:rsidRDefault="001276BC" w:rsidP="001276B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підтвердження відповідності тендерних пропозицій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медико-технічним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вимогам до предмету закупівлі, учасники повинні надати наступні документи:</w:t>
      </w:r>
    </w:p>
    <w:p w:rsidR="001276BC" w:rsidRDefault="001276BC" w:rsidP="001276B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Копію реєстраційного посвідчення на витратні матеріали (свідоцтва про державну реєстрацію/декларації про відповідність/сертифікату оцінювання відповідності);</w:t>
      </w:r>
    </w:p>
    <w:p w:rsidR="001276BC" w:rsidRDefault="001276BC" w:rsidP="001276B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Наявність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інструкції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мовою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російською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мовою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bCs/>
          <w:sz w:val="24"/>
          <w:szCs w:val="24"/>
        </w:rPr>
        <w:t>поставці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товару. </w:t>
      </w:r>
    </w:p>
    <w:p w:rsidR="001276BC" w:rsidRDefault="001276BC" w:rsidP="001276B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письмове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виробником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276BC" w:rsidRDefault="001276BC" w:rsidP="001276B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філію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виробником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276BC" w:rsidRDefault="001276BC" w:rsidP="001276B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виробником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276BC" w:rsidRDefault="001276BC" w:rsidP="001276B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дилером, </w:t>
      </w:r>
      <w:proofErr w:type="spellStart"/>
      <w:r>
        <w:rPr>
          <w:rFonts w:ascii="Times New Roman" w:hAnsi="Times New Roman"/>
          <w:sz w:val="24"/>
          <w:szCs w:val="24"/>
        </w:rPr>
        <w:t>дистриб’ютором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виробником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276BC" w:rsidRDefault="001276BC" w:rsidP="001276B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уповноваженої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особи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виробником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276BC" w:rsidRDefault="001276BC" w:rsidP="001276B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>
        <w:rPr>
          <w:rFonts w:ascii="Times New Roman" w:hAnsi="Times New Roman"/>
          <w:sz w:val="24"/>
          <w:szCs w:val="24"/>
        </w:rPr>
        <w:t>підтвердження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поставки товару в 2021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предметом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76BC" w:rsidRDefault="001276BC" w:rsidP="001276B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Інформаційний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 в </w:t>
      </w:r>
      <w:proofErr w:type="spellStart"/>
      <w:r>
        <w:rPr>
          <w:rFonts w:ascii="Times New Roman" w:hAnsi="Times New Roman"/>
          <w:sz w:val="24"/>
          <w:szCs w:val="24"/>
        </w:rPr>
        <w:t>довільній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заходи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довкілля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76BC" w:rsidRDefault="001276BC" w:rsidP="001276B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вказуються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кожну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,   в   </w:t>
      </w:r>
      <w:proofErr w:type="spellStart"/>
      <w:r>
        <w:rPr>
          <w:rFonts w:ascii="Times New Roman" w:hAnsi="Times New Roman"/>
          <w:sz w:val="24"/>
          <w:szCs w:val="24"/>
        </w:rPr>
        <w:t>суворій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послідовності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 до  </w:t>
      </w:r>
      <w:proofErr w:type="spellStart"/>
      <w:r>
        <w:rPr>
          <w:rFonts w:ascii="Times New Roman" w:hAnsi="Times New Roman"/>
          <w:sz w:val="24"/>
          <w:szCs w:val="24"/>
        </w:rPr>
        <w:t>переліку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276BC" w:rsidRDefault="001276BC" w:rsidP="001276B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Наявність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таблиці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яка повинна </w:t>
      </w:r>
      <w:proofErr w:type="spellStart"/>
      <w:r>
        <w:rPr>
          <w:rFonts w:ascii="Times New Roman" w:hAnsi="Times New Roman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параметри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відхилення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них.  </w:t>
      </w:r>
    </w:p>
    <w:p w:rsidR="001276BC" w:rsidRDefault="001276BC" w:rsidP="001276B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Тендерна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медико-технічним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відхилена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/>
          <w:sz w:val="24"/>
          <w:szCs w:val="24"/>
        </w:rPr>
        <w:t>така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невідповідна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76BC" w:rsidRPr="001276BC" w:rsidRDefault="001276BC" w:rsidP="001276B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2339"/>
        <w:gridCol w:w="1542"/>
        <w:gridCol w:w="1494"/>
        <w:gridCol w:w="290"/>
        <w:gridCol w:w="127"/>
        <w:gridCol w:w="965"/>
        <w:gridCol w:w="1351"/>
        <w:gridCol w:w="2313"/>
      </w:tblGrid>
      <w:tr w:rsidR="001276BC" w:rsidTr="001276BC">
        <w:tc>
          <w:tcPr>
            <w:tcW w:w="27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Найменування</w:t>
            </w:r>
            <w:proofErr w:type="spellEnd"/>
          </w:p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до предмету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закупівлі</w:t>
            </w:r>
            <w:proofErr w:type="spellEnd"/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Значення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наявність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забезпечення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вимогами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замовника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Відповідність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</w:rPr>
              <w:t>Так/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Ні</w:t>
            </w:r>
            <w:proofErr w:type="spellEnd"/>
          </w:p>
        </w:tc>
      </w:tr>
      <w:tr w:rsidR="001276BC" w:rsidTr="001276BC">
        <w:tc>
          <w:tcPr>
            <w:tcW w:w="27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діалізаторів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</w:tr>
      <w:tr w:rsidR="001276BC" w:rsidTr="001276BC">
        <w:tc>
          <w:tcPr>
            <w:tcW w:w="27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діалізатори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стерилізовані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потоком пару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гамма-випромінюванням</w:t>
            </w:r>
            <w:proofErr w:type="spellEnd"/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відповідність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</w:tr>
      <w:tr w:rsidR="001276BC" w:rsidTr="001276BC">
        <w:trPr>
          <w:trHeight w:val="329"/>
        </w:trPr>
        <w:tc>
          <w:tcPr>
            <w:tcW w:w="27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6BC" w:rsidRDefault="001276BC">
            <w:pPr>
              <w:spacing w:after="0" w:line="100" w:lineRule="atLeast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Діалізатори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повинні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bCs/>
              </w:rPr>
              <w:t>високопоточними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відповідність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</w:tr>
      <w:tr w:rsidR="001276BC" w:rsidTr="001276BC">
        <w:trPr>
          <w:trHeight w:val="545"/>
        </w:trPr>
        <w:tc>
          <w:tcPr>
            <w:tcW w:w="27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6BC" w:rsidRDefault="001276BC">
            <w:pPr>
              <w:spacing w:after="0" w:line="100" w:lineRule="atLeast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Максимальний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трансмембранний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тиск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Cs/>
              </w:rPr>
              <w:t>всіх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діалізаторів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повинен бути не </w:t>
            </w:r>
            <w:proofErr w:type="spellStart"/>
            <w:r>
              <w:rPr>
                <w:rFonts w:ascii="Times New Roman" w:hAnsi="Times New Roman"/>
                <w:bCs/>
              </w:rPr>
              <w:t>менше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600 </w:t>
            </w:r>
            <w:proofErr w:type="spellStart"/>
            <w:r>
              <w:rPr>
                <w:rFonts w:ascii="Times New Roman" w:hAnsi="Times New Roman"/>
                <w:bCs/>
              </w:rPr>
              <w:t>мм.рт.ст</w:t>
            </w:r>
            <w:proofErr w:type="spellEnd"/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відповідність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</w:tr>
      <w:tr w:rsidR="001276BC" w:rsidTr="001276BC">
        <w:trPr>
          <w:trHeight w:val="284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показник</w:t>
            </w:r>
            <w:proofErr w:type="spellEnd"/>
          </w:p>
        </w:tc>
        <w:tc>
          <w:tcPr>
            <w:tcW w:w="21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Значення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наявність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забезпечення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вимогами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замовника</w:t>
            </w:r>
            <w:proofErr w:type="spellEnd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276BC" w:rsidTr="001276BC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</w:rPr>
              <w:t>Високопо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</w:rPr>
              <w:t>точний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діалізатор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площею</w:t>
            </w:r>
            <w:proofErr w:type="spellEnd"/>
            <w:r>
              <w:rPr>
                <w:rFonts w:ascii="Times New Roman" w:hAnsi="Times New Roman"/>
              </w:rPr>
              <w:t xml:space="preserve"> 1,0-1,3 м.кв.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</w:rPr>
              <w:t>Високопо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</w:rPr>
              <w:t>точний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діалізатор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площею</w:t>
            </w:r>
            <w:proofErr w:type="spellEnd"/>
            <w:r>
              <w:rPr>
                <w:rFonts w:ascii="Times New Roman" w:hAnsi="Times New Roman"/>
              </w:rPr>
              <w:t xml:space="preserve"> 1,4-1,5 м.кв.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Високопо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діалізатор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площею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>1,8-1,9 м.кв.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</w:rPr>
              <w:t>Високопо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діалізатор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площею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>2,0-2,2 м.кв.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276BC" w:rsidTr="001276BC">
        <w:trPr>
          <w:trHeight w:val="28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</w:rPr>
              <w:t>Площа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поверхні</w:t>
            </w:r>
            <w:proofErr w:type="spellEnd"/>
            <w:r>
              <w:rPr>
                <w:rFonts w:ascii="Times New Roman" w:hAnsi="Times New Roman"/>
              </w:rPr>
              <w:t>, м²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</w:rPr>
              <w:t>1,0-1,3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1,4-1,5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1,8-1,9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>2,0-2,2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276BC" w:rsidTr="001276BC">
        <w:trPr>
          <w:trHeight w:val="28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Кліренс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сечовини</w:t>
            </w:r>
            <w:proofErr w:type="spellEnd"/>
            <w:r>
              <w:rPr>
                <w:rFonts w:ascii="Times New Roman" w:hAnsi="Times New Roman"/>
              </w:rPr>
              <w:t xml:space="preserve"> мл/</w:t>
            </w:r>
            <w:proofErr w:type="spellStart"/>
            <w:r>
              <w:rPr>
                <w:rFonts w:ascii="Times New Roman" w:hAnsi="Times New Roman"/>
              </w:rPr>
              <w:t>хв</w:t>
            </w:r>
            <w:proofErr w:type="spellEnd"/>
            <w:r>
              <w:rPr>
                <w:rFonts w:ascii="Times New Roman" w:hAnsi="Times New Roman"/>
              </w:rPr>
              <w:t xml:space="preserve">.,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</w:rPr>
              <w:t>241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276BC" w:rsidTr="001276BC">
        <w:trPr>
          <w:trHeight w:val="28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Кліренс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креатиніну</w:t>
            </w:r>
            <w:proofErr w:type="spellEnd"/>
            <w:r>
              <w:rPr>
                <w:rFonts w:ascii="Times New Roman" w:hAnsi="Times New Roman"/>
              </w:rPr>
              <w:t>, мл/</w:t>
            </w:r>
            <w:proofErr w:type="spellStart"/>
            <w:r>
              <w:rPr>
                <w:rFonts w:ascii="Times New Roman" w:hAnsi="Times New Roman"/>
              </w:rPr>
              <w:t>хв</w:t>
            </w:r>
            <w:proofErr w:type="spellEnd"/>
            <w:r>
              <w:rPr>
                <w:rFonts w:ascii="Times New Roman" w:hAnsi="Times New Roman"/>
              </w:rPr>
              <w:t xml:space="preserve">.,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276BC" w:rsidTr="001276BC">
        <w:trPr>
          <w:trHeight w:val="28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</w:rPr>
              <w:lastRenderedPageBreak/>
              <w:t>*</w:t>
            </w:r>
            <w:proofErr w:type="spellStart"/>
            <w:r>
              <w:rPr>
                <w:rFonts w:ascii="Times New Roman" w:hAnsi="Times New Roman"/>
              </w:rPr>
              <w:t>Кліренс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фосфатів</w:t>
            </w:r>
            <w:proofErr w:type="spellEnd"/>
            <w:r>
              <w:rPr>
                <w:rFonts w:ascii="Times New Roman" w:hAnsi="Times New Roman"/>
              </w:rPr>
              <w:t>, мл/</w:t>
            </w:r>
            <w:proofErr w:type="spellStart"/>
            <w:r>
              <w:rPr>
                <w:rFonts w:ascii="Times New Roman" w:hAnsi="Times New Roman"/>
              </w:rPr>
              <w:t>хв</w:t>
            </w:r>
            <w:proofErr w:type="spellEnd"/>
            <w:r>
              <w:rPr>
                <w:rFonts w:ascii="Times New Roman" w:hAnsi="Times New Roman"/>
              </w:rPr>
              <w:t xml:space="preserve">.,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276BC" w:rsidTr="001276BC">
        <w:trPr>
          <w:trHeight w:val="28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Кліренс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вітаміну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</w:rPr>
              <w:t>, мл/</w:t>
            </w:r>
            <w:proofErr w:type="spellStart"/>
            <w:r>
              <w:rPr>
                <w:rFonts w:ascii="Times New Roman" w:hAnsi="Times New Roman"/>
              </w:rPr>
              <w:t>хв</w:t>
            </w:r>
            <w:proofErr w:type="spellEnd"/>
            <w:r>
              <w:rPr>
                <w:rFonts w:ascii="Times New Roman" w:hAnsi="Times New Roman"/>
              </w:rPr>
              <w:t xml:space="preserve">.,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276BC" w:rsidTr="001276BC">
        <w:trPr>
          <w:trHeight w:val="28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Кліренс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інуліну</w:t>
            </w:r>
            <w:proofErr w:type="spellEnd"/>
            <w:r>
              <w:rPr>
                <w:rFonts w:ascii="Times New Roman" w:hAnsi="Times New Roman"/>
              </w:rPr>
              <w:t xml:space="preserve"> мл/</w:t>
            </w:r>
            <w:proofErr w:type="spellStart"/>
            <w:r>
              <w:rPr>
                <w:rFonts w:ascii="Times New Roman" w:hAnsi="Times New Roman"/>
              </w:rPr>
              <w:t>хв</w:t>
            </w:r>
            <w:proofErr w:type="spellEnd"/>
            <w:r>
              <w:rPr>
                <w:rFonts w:ascii="Times New Roman" w:hAnsi="Times New Roman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1276BC" w:rsidTr="001276BC">
        <w:trPr>
          <w:trHeight w:val="28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</w:rPr>
              <w:t>Об’єм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заповнення</w:t>
            </w:r>
            <w:proofErr w:type="spellEnd"/>
            <w:r>
              <w:rPr>
                <w:rFonts w:ascii="Times New Roman" w:hAnsi="Times New Roman"/>
              </w:rPr>
              <w:t xml:space="preserve"> мл, не </w:t>
            </w:r>
            <w:proofErr w:type="spellStart"/>
            <w:r>
              <w:rPr>
                <w:rFonts w:ascii="Times New Roman" w:hAnsi="Times New Roman"/>
              </w:rPr>
              <w:t>більше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276BC" w:rsidTr="001276BC">
        <w:trPr>
          <w:trHeight w:val="28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</w:rPr>
              <w:t>Коефіцієнт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ультрафільтрації</w:t>
            </w:r>
            <w:proofErr w:type="spellEnd"/>
            <w:r>
              <w:rPr>
                <w:rFonts w:ascii="Times New Roman" w:hAnsi="Times New Roman"/>
              </w:rPr>
              <w:t xml:space="preserve"> мл/год* мм </w:t>
            </w:r>
            <w:proofErr w:type="spellStart"/>
            <w:r>
              <w:rPr>
                <w:rFonts w:ascii="Times New Roman" w:hAnsi="Times New Roman"/>
              </w:rPr>
              <w:t>рт.ст</w:t>
            </w:r>
            <w:proofErr w:type="spellEnd"/>
            <w:r>
              <w:rPr>
                <w:rFonts w:ascii="Times New Roman" w:hAnsi="Times New Roman"/>
              </w:rPr>
              <w:t xml:space="preserve">.,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1276BC" w:rsidTr="001276BC">
        <w:trPr>
          <w:trHeight w:val="283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6BC" w:rsidRDefault="001276BC">
            <w:pPr>
              <w:pStyle w:val="1"/>
              <w:tabs>
                <w:tab w:val="left" w:pos="1080"/>
              </w:tabs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Коефіцієнт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просіювання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альбуміну</w:t>
            </w:r>
            <w:proofErr w:type="spellEnd"/>
            <w:r>
              <w:rPr>
                <w:rFonts w:ascii="Times New Roman" w:hAnsi="Times New Roman"/>
                <w:lang w:val="uk-UA"/>
              </w:rPr>
              <w:t>, менше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76BC" w:rsidTr="001276BC">
        <w:trPr>
          <w:trHeight w:val="283"/>
        </w:trPr>
        <w:tc>
          <w:tcPr>
            <w:tcW w:w="38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</w:rPr>
              <w:t xml:space="preserve">*При </w:t>
            </w:r>
            <w:proofErr w:type="spellStart"/>
            <w:r>
              <w:rPr>
                <w:rFonts w:ascii="Times New Roman" w:hAnsi="Times New Roman"/>
                <w:b/>
              </w:rPr>
              <w:t>швидкості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потоку </w:t>
            </w:r>
            <w:proofErr w:type="spellStart"/>
            <w:r>
              <w:rPr>
                <w:rFonts w:ascii="Times New Roman" w:hAnsi="Times New Roman"/>
                <w:b/>
              </w:rPr>
              <w:t>крові</w:t>
            </w:r>
            <w:proofErr w:type="spellEnd"/>
            <w:r>
              <w:rPr>
                <w:rFonts w:ascii="Times New Roman" w:hAnsi="Times New Roman"/>
                <w:b/>
              </w:rPr>
              <w:t xml:space="preserve"> 300 мл/</w:t>
            </w:r>
            <w:proofErr w:type="spellStart"/>
            <w:r>
              <w:rPr>
                <w:rFonts w:ascii="Times New Roman" w:hAnsi="Times New Roman"/>
                <w:b/>
              </w:rPr>
              <w:t>хв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і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швидкості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потоку </w:t>
            </w:r>
            <w:proofErr w:type="spellStart"/>
            <w:r>
              <w:rPr>
                <w:rFonts w:ascii="Times New Roman" w:hAnsi="Times New Roman"/>
                <w:b/>
              </w:rPr>
              <w:t>діалізуючого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розчину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500 мл/</w:t>
            </w:r>
            <w:proofErr w:type="spellStart"/>
            <w:r>
              <w:rPr>
                <w:rFonts w:ascii="Times New Roman" w:hAnsi="Times New Roman"/>
                <w:b/>
              </w:rPr>
              <w:t>хв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1276BC" w:rsidTr="001276BC">
        <w:tc>
          <w:tcPr>
            <w:tcW w:w="2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/>
                <w:b/>
                <w:iCs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кровопровідних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магістралей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гемодіафільтрації</w:t>
            </w:r>
            <w:proofErr w:type="spellEnd"/>
            <w:r>
              <w:rPr>
                <w:rFonts w:ascii="Times New Roman" w:hAnsi="Times New Roman"/>
                <w:b/>
                <w:iCs/>
              </w:rPr>
              <w:t>: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</w:tr>
      <w:tr w:rsidR="001276BC" w:rsidTr="001276BC">
        <w:tc>
          <w:tcPr>
            <w:tcW w:w="2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Кровопровідні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магістралі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гемодіафільтрації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повинні</w:t>
            </w:r>
            <w:proofErr w:type="spellEnd"/>
            <w:r>
              <w:rPr>
                <w:rFonts w:ascii="Times New Roman" w:hAnsi="Times New Roman"/>
              </w:rPr>
              <w:t xml:space="preserve"> бути:</w:t>
            </w:r>
          </w:p>
          <w:p w:rsidR="001276BC" w:rsidRDefault="001276BC" w:rsidP="0024471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387" w:hanging="142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</w:rPr>
              <w:t>призначені</w:t>
            </w:r>
            <w:proofErr w:type="spellEnd"/>
            <w:r>
              <w:rPr>
                <w:rFonts w:ascii="Times New Roman" w:hAnsi="Times New Roman"/>
              </w:rPr>
              <w:t xml:space="preserve"> для одноразового </w:t>
            </w:r>
            <w:proofErr w:type="spellStart"/>
            <w:r>
              <w:rPr>
                <w:rFonts w:ascii="Times New Roman" w:hAnsi="Times New Roman"/>
              </w:rPr>
              <w:t>використання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відповідність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</w:tr>
      <w:tr w:rsidR="001276BC" w:rsidTr="001276BC">
        <w:trPr>
          <w:trHeight w:val="373"/>
        </w:trPr>
        <w:tc>
          <w:tcPr>
            <w:tcW w:w="2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bCs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фістульних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голок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:  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lang w:val="uk-UA" w:eastAsia="en-US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lang w:val="uk-UA" w:eastAsia="en-US"/>
              </w:rPr>
            </w:pPr>
          </w:p>
        </w:tc>
      </w:tr>
      <w:tr w:rsidR="001276BC" w:rsidTr="001276BC">
        <w:trPr>
          <w:trHeight w:val="954"/>
        </w:trPr>
        <w:tc>
          <w:tcPr>
            <w:tcW w:w="2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Фістульна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артеріальна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1,8 мм;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Фістульна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венозна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1,8 мм:</w:t>
            </w:r>
          </w:p>
          <w:p w:rsidR="001276BC" w:rsidRDefault="001276BC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діаметр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голки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 - 1,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bCs/>
                <w:color w:val="000000"/>
              </w:rPr>
              <w:t xml:space="preserve"> мм;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наявність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lang w:val="uk-UA" w:eastAsia="en-US"/>
              </w:rPr>
            </w:pPr>
          </w:p>
        </w:tc>
      </w:tr>
      <w:tr w:rsidR="001276BC" w:rsidTr="001276BC">
        <w:trPr>
          <w:trHeight w:val="954"/>
        </w:trPr>
        <w:tc>
          <w:tcPr>
            <w:tcW w:w="2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Фістульна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артеріальна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1,6 мм;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Фістульна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венозна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1,6 мм:</w:t>
            </w:r>
          </w:p>
          <w:p w:rsidR="001276BC" w:rsidRDefault="001276BC">
            <w:pPr>
              <w:spacing w:after="0" w:line="100" w:lineRule="atLeast"/>
              <w:rPr>
                <w:rFonts w:ascii="Times New Roman" w:hAnsi="Times New Roman"/>
                <w:bCs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діаметр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голки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 - 1,6 мм;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наявність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lang w:val="uk-UA" w:eastAsia="en-US"/>
              </w:rPr>
            </w:pPr>
          </w:p>
        </w:tc>
      </w:tr>
      <w:tr w:rsidR="001276BC" w:rsidTr="001276BC">
        <w:trPr>
          <w:trHeight w:val="415"/>
        </w:trPr>
        <w:tc>
          <w:tcPr>
            <w:tcW w:w="2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концентратів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</w:tr>
      <w:tr w:rsidR="001276BC" w:rsidTr="001276BC">
        <w:trPr>
          <w:trHeight w:val="273"/>
        </w:trPr>
        <w:tc>
          <w:tcPr>
            <w:tcW w:w="2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1.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Концентрат кислотного компоненту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діалізуючого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розчину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вмістом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глюкози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сухий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рідкий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276BC" w:rsidRDefault="001276BC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Концентрат кислотного компоненту </w:t>
            </w:r>
            <w:proofErr w:type="spellStart"/>
            <w:r>
              <w:rPr>
                <w:rFonts w:ascii="Times New Roman" w:hAnsi="Times New Roman"/>
              </w:rPr>
              <w:t>після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розбавлення</w:t>
            </w:r>
            <w:proofErr w:type="spellEnd"/>
            <w:r>
              <w:rPr>
                <w:rFonts w:ascii="Times New Roman" w:hAnsi="Times New Roman"/>
              </w:rPr>
              <w:t xml:space="preserve"> концентратом для </w:t>
            </w:r>
            <w:proofErr w:type="spellStart"/>
            <w:r>
              <w:rPr>
                <w:rFonts w:ascii="Times New Roman" w:hAnsi="Times New Roman"/>
              </w:rPr>
              <w:t>бікарбонатного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гемодіалізу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має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утворювати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розчин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наступними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іонними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концентраціями</w:t>
            </w:r>
            <w:proofErr w:type="spellEnd"/>
            <w:r>
              <w:rPr>
                <w:rFonts w:ascii="Times New Roman" w:hAnsi="Times New Roman"/>
              </w:rPr>
              <w:t xml:space="preserve">:                                                                              </w:t>
            </w:r>
          </w:p>
          <w:p w:rsidR="001276BC" w:rsidRDefault="001276BC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Натрій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Ммоль</w:t>
            </w:r>
            <w:proofErr w:type="spellEnd"/>
            <w:r>
              <w:rPr>
                <w:rFonts w:ascii="Times New Roman" w:hAnsi="Times New Roman"/>
              </w:rPr>
              <w:t xml:space="preserve">/л) 138,0-140,00      </w:t>
            </w:r>
          </w:p>
          <w:p w:rsidR="001276BC" w:rsidRDefault="001276BC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Калій</w:t>
            </w:r>
            <w:proofErr w:type="spellEnd"/>
            <w:r>
              <w:rPr>
                <w:rFonts w:ascii="Times New Roman" w:hAnsi="Times New Roman"/>
              </w:rPr>
              <w:t xml:space="preserve">   (</w:t>
            </w:r>
            <w:proofErr w:type="spellStart"/>
            <w:r>
              <w:rPr>
                <w:rFonts w:ascii="Times New Roman" w:hAnsi="Times New Roman"/>
              </w:rPr>
              <w:t>Ммоль</w:t>
            </w:r>
            <w:proofErr w:type="spellEnd"/>
            <w:r>
              <w:rPr>
                <w:rFonts w:ascii="Times New Roman" w:hAnsi="Times New Roman"/>
              </w:rPr>
              <w:t xml:space="preserve">/л) не </w:t>
            </w:r>
            <w:proofErr w:type="spellStart"/>
            <w:r>
              <w:rPr>
                <w:rFonts w:ascii="Times New Roman" w:hAnsi="Times New Roman"/>
              </w:rPr>
              <w:t>більше</w:t>
            </w:r>
            <w:proofErr w:type="spellEnd"/>
            <w:r>
              <w:rPr>
                <w:rFonts w:ascii="Times New Roman" w:hAnsi="Times New Roman"/>
              </w:rPr>
              <w:t xml:space="preserve"> 3,0                           </w:t>
            </w:r>
          </w:p>
          <w:p w:rsidR="001276BC" w:rsidRDefault="001276BC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Кальцій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Ммоль</w:t>
            </w:r>
            <w:proofErr w:type="spellEnd"/>
            <w:r>
              <w:rPr>
                <w:rFonts w:ascii="Times New Roman" w:hAnsi="Times New Roman"/>
              </w:rPr>
              <w:t xml:space="preserve">/л) не </w:t>
            </w:r>
            <w:proofErr w:type="spellStart"/>
            <w:r>
              <w:rPr>
                <w:rFonts w:ascii="Times New Roman" w:hAnsi="Times New Roman"/>
              </w:rPr>
              <w:t>більше</w:t>
            </w:r>
            <w:proofErr w:type="spellEnd"/>
            <w:r>
              <w:rPr>
                <w:rFonts w:ascii="Times New Roman" w:hAnsi="Times New Roman"/>
              </w:rPr>
              <w:t xml:space="preserve"> 1,75                           </w:t>
            </w:r>
          </w:p>
          <w:p w:rsidR="001276BC" w:rsidRDefault="001276BC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Магній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Ммоль</w:t>
            </w:r>
            <w:proofErr w:type="spellEnd"/>
            <w:r>
              <w:rPr>
                <w:rFonts w:ascii="Times New Roman" w:hAnsi="Times New Roman"/>
              </w:rPr>
              <w:t xml:space="preserve">/л) не </w:t>
            </w:r>
            <w:proofErr w:type="spellStart"/>
            <w:r>
              <w:rPr>
                <w:rFonts w:ascii="Times New Roman" w:hAnsi="Times New Roman"/>
              </w:rPr>
              <w:t>більше</w:t>
            </w:r>
            <w:proofErr w:type="spellEnd"/>
            <w:r>
              <w:rPr>
                <w:rFonts w:ascii="Times New Roman" w:hAnsi="Times New Roman"/>
              </w:rPr>
              <w:t xml:space="preserve"> 1,0                            </w:t>
            </w:r>
          </w:p>
          <w:p w:rsidR="001276BC" w:rsidRDefault="001276BC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</w:rPr>
              <w:t xml:space="preserve">Глюкоза (г/л) 1,0    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відповідність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</w:tr>
      <w:tr w:rsidR="001276BC" w:rsidTr="001276BC">
        <w:trPr>
          <w:trHeight w:val="829"/>
        </w:trPr>
        <w:tc>
          <w:tcPr>
            <w:tcW w:w="2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Порошковий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картридж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мішок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 основного компоненту</w:t>
            </w:r>
            <w:r>
              <w:rPr>
                <w:rFonts w:ascii="Times New Roman" w:hAnsi="Times New Roman"/>
              </w:rPr>
              <w:t xml:space="preserve"> – картридж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мішок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відповідність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</w:tr>
      <w:tr w:rsidR="001276BC" w:rsidTr="001276BC">
        <w:trPr>
          <w:trHeight w:val="829"/>
        </w:trPr>
        <w:tc>
          <w:tcPr>
            <w:tcW w:w="2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Фільтру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діалізуючого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розчину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</w:tr>
      <w:tr w:rsidR="001276BC" w:rsidTr="001276BC">
        <w:trPr>
          <w:trHeight w:val="829"/>
        </w:trPr>
        <w:tc>
          <w:tcPr>
            <w:tcW w:w="2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Фільтр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чистого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діалізуючого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розчину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процедур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відповідність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BC" w:rsidRDefault="001276B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</w:p>
        </w:tc>
      </w:tr>
    </w:tbl>
    <w:p w:rsidR="001276BC" w:rsidRDefault="001276BC" w:rsidP="001276BC">
      <w:pPr>
        <w:spacing w:after="0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1276BC" w:rsidRDefault="001276BC" w:rsidP="001276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276BC" w:rsidRPr="001276BC" w:rsidRDefault="001276BC" w:rsidP="001276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276BC" w:rsidRDefault="001276BC" w:rsidP="001276B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ІІ. </w:t>
      </w:r>
      <w:proofErr w:type="spellStart"/>
      <w:r>
        <w:rPr>
          <w:rFonts w:ascii="Times New Roman" w:hAnsi="Times New Roman"/>
          <w:b/>
          <w:sz w:val="24"/>
          <w:szCs w:val="24"/>
        </w:rPr>
        <w:t>Специфікація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76BC" w:rsidRPr="001276BC" w:rsidRDefault="001276BC" w:rsidP="001276B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3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4117"/>
        <w:gridCol w:w="3403"/>
        <w:gridCol w:w="1134"/>
        <w:gridCol w:w="1134"/>
      </w:tblGrid>
      <w:tr w:rsidR="001276BC" w:rsidTr="001276BC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 НК 024:2019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од.вим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к-ть</w:t>
            </w:r>
            <w:proofErr w:type="spellEnd"/>
          </w:p>
        </w:tc>
      </w:tr>
      <w:tr w:rsidR="001276BC" w:rsidTr="001276BC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47072-діалізатор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порожніми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волокнами, одноразового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Діайєр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порожнистому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волокні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одноразовий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Високопоточний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діалізатор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1,0-1,3 м.кв.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</w:tr>
      <w:tr w:rsidR="001276BC" w:rsidTr="001276BC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47072-діалізатор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порожніми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волокнами, одноразового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Діайєр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порожнистому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волокні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одноразовий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Високопоточний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діалізатор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1,4-1,5 м.кв.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jc w:val="center"/>
              <w:rPr>
                <w:rFonts w:ascii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</w:rPr>
              <w:t>820</w:t>
            </w:r>
          </w:p>
        </w:tc>
      </w:tr>
      <w:tr w:rsidR="001276BC" w:rsidTr="001276BC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47072-діалізатор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порожніми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волокнами, одноразового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Діайєр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порожнистому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волокні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одноразовий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Високопоточний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діалізатор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1,8-1,9 м.кв.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jc w:val="center"/>
              <w:rPr>
                <w:rFonts w:ascii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1276BC" w:rsidTr="001276BC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47072-діалізатор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порожніми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волокнами, одноразового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Діайєр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порожнистому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волокні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одноразовий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Високопоточний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діалізатор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2,0-2,2 м.кв.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jc w:val="center"/>
              <w:rPr>
                <w:rFonts w:ascii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1276BC" w:rsidTr="001276BC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34999-набір трубок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одноразового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Кровопровідні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магістралі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гемодіафільтрації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jc w:val="center"/>
              <w:rPr>
                <w:rFonts w:ascii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</w:rPr>
              <w:t>2600</w:t>
            </w:r>
          </w:p>
        </w:tc>
      </w:tr>
      <w:tr w:rsidR="001276BC" w:rsidTr="001276BC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12741-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гемодіалізна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Фістульна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артеріальна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jc w:val="center"/>
              <w:rPr>
                <w:rFonts w:ascii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1276BC" w:rsidTr="001276BC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12741-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гемодіалізна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Фістульна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венозна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jc w:val="center"/>
              <w:rPr>
                <w:rFonts w:ascii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1276BC" w:rsidTr="001276BC">
        <w:trPr>
          <w:trHeight w:val="28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12741-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гемодіалізна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Фістульна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артеріальна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1,6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jc w:val="center"/>
              <w:rPr>
                <w:rFonts w:ascii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</w:tr>
      <w:tr w:rsidR="001276BC" w:rsidTr="001276BC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12741-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гемодіалізна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Фістульна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венозна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1,6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jc w:val="center"/>
              <w:rPr>
                <w:rFonts w:ascii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</w:tr>
      <w:tr w:rsidR="001276BC" w:rsidTr="001276BC">
        <w:trPr>
          <w:trHeight w:val="40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35849-концентрат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кислотного компоненту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діалізуючого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розчину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276BC" w:rsidTr="001276BC">
        <w:trPr>
          <w:trHeight w:val="32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</w:p>
        </w:tc>
      </w:tr>
      <w:tr w:rsidR="001276BC" w:rsidTr="001276BC">
        <w:trPr>
          <w:trHeight w:val="488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BC" w:rsidRDefault="001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</w:tr>
      <w:tr w:rsidR="001276BC" w:rsidTr="001276BC">
        <w:trPr>
          <w:trHeight w:val="76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35849-концентрат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Порошковий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 компоненту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</w:rPr>
              <w:t>2600</w:t>
            </w:r>
          </w:p>
        </w:tc>
      </w:tr>
      <w:tr w:rsidR="001276BC" w:rsidTr="001276BC">
        <w:trPr>
          <w:trHeight w:val="7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47739-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фільтр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очистки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діалізата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пірогенів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гемодіалізу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Фільтр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діалізуючого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розчину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6BC" w:rsidRDefault="001276BC">
            <w:pPr>
              <w:jc w:val="center"/>
              <w:rPr>
                <w:rFonts w:ascii="Times New Roman" w:hAnsi="Times New Roman"/>
                <w:iCs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iCs/>
                <w:color w:val="000000"/>
              </w:rPr>
              <w:t>52</w:t>
            </w:r>
          </w:p>
        </w:tc>
      </w:tr>
    </w:tbl>
    <w:p w:rsidR="001276BC" w:rsidRDefault="001276BC" w:rsidP="001276BC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uk-UA" w:eastAsia="en-US"/>
        </w:rPr>
      </w:pPr>
    </w:p>
    <w:p w:rsidR="001276BC" w:rsidRDefault="001276BC" w:rsidP="001276BC">
      <w:pPr>
        <w:pStyle w:val="HTMLPreformatted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76BC" w:rsidRDefault="001276BC" w:rsidP="00127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Тендерна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технічним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якісним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характеристикам предмета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розгляду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підлягає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0000" w:rsidRDefault="001276BC"/>
    <w:sectPr w:rsidR="00000000" w:rsidSect="001276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7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76BC"/>
    <w:rsid w:val="0012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Preformatted">
    <w:name w:val="HTML Preformatted"/>
    <w:basedOn w:val="a"/>
    <w:rsid w:val="00127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1276BC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2021-09-10T11:17:00Z</dcterms:created>
  <dcterms:modified xsi:type="dcterms:W3CDTF">2021-09-10T11:18:00Z</dcterms:modified>
</cp:coreProperties>
</file>